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838" w:tblpY="188"/>
        <w:tblW w:w="11860" w:type="dxa"/>
        <w:tblLayout w:type="fixed"/>
        <w:tblLook w:val="04A0"/>
      </w:tblPr>
      <w:tblGrid>
        <w:gridCol w:w="9464"/>
        <w:gridCol w:w="2396"/>
      </w:tblGrid>
      <w:tr w:rsidR="000E620A" w:rsidTr="0038405F">
        <w:trPr>
          <w:trHeight w:val="1210"/>
        </w:trPr>
        <w:tc>
          <w:tcPr>
            <w:tcW w:w="9464" w:type="dxa"/>
            <w:hideMark/>
          </w:tcPr>
          <w:p w:rsidR="000E620A" w:rsidRPr="007E364D" w:rsidRDefault="003816EA" w:rsidP="0038405F">
            <w:pPr>
              <w:widowControl/>
              <w:autoSpaceDE/>
              <w:adjustRightInd/>
              <w:snapToGrid w:val="0"/>
              <w:ind w:right="5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                  </w:t>
            </w:r>
            <w:proofErr w:type="spellStart"/>
            <w:r w:rsidR="000E620A">
              <w:rPr>
                <w:rFonts w:ascii="Times New Roman" w:hAnsi="Times New Roman" w:cs="Times New Roman"/>
                <w:bCs/>
                <w:sz w:val="28"/>
                <w:szCs w:val="28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5959A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  <w:p w:rsidR="000E620A" w:rsidRPr="0013449A" w:rsidRDefault="003816EA" w:rsidP="0038405F">
            <w:pPr>
              <w:widowControl/>
              <w:autoSpaceDE/>
              <w:adjustRightInd/>
              <w:snapToGrid w:val="0"/>
              <w:ind w:left="2977" w:right="54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 регіональної П</w:t>
            </w:r>
            <w:r w:rsidR="000E620A" w:rsidRPr="000067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рограми розвитку автомобільних доріг загального користування</w:t>
            </w:r>
            <w:r w:rsidR="000E62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місцевого значення</w:t>
            </w:r>
            <w:r w:rsidR="000E620A" w:rsidRPr="000067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20</w:t>
            </w:r>
            <w:r w:rsidR="000E62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23</w:t>
            </w:r>
            <w:r w:rsidR="000E620A" w:rsidRPr="000067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-202</w:t>
            </w:r>
            <w:r w:rsidR="000E62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="000E620A" w:rsidRPr="000067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роки </w:t>
            </w:r>
          </w:p>
        </w:tc>
        <w:tc>
          <w:tcPr>
            <w:tcW w:w="2396" w:type="dxa"/>
          </w:tcPr>
          <w:p w:rsidR="000E620A" w:rsidRDefault="000E620A" w:rsidP="0038405F">
            <w:pPr>
              <w:widowControl/>
              <w:autoSpaceDE/>
              <w:adjustRightInd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E620A" w:rsidRPr="00E50996" w:rsidRDefault="000E620A" w:rsidP="005959A5">
      <w:pPr>
        <w:rPr>
          <w:rFonts w:ascii="Times New Roman" w:hAnsi="Times New Roman"/>
          <w:b/>
          <w:bCs/>
          <w:sz w:val="28"/>
          <w:szCs w:val="28"/>
        </w:rPr>
      </w:pPr>
    </w:p>
    <w:p w:rsidR="000E620A" w:rsidRDefault="000E620A" w:rsidP="000E620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E620A" w:rsidRDefault="000E620A" w:rsidP="000E620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E620A" w:rsidRDefault="000E620A" w:rsidP="000E620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E620A" w:rsidRDefault="000E620A" w:rsidP="005959A5">
      <w:pPr>
        <w:rPr>
          <w:rFonts w:ascii="Times New Roman" w:hAnsi="Times New Roman"/>
          <w:sz w:val="28"/>
          <w:szCs w:val="28"/>
          <w:lang w:val="uk-UA"/>
        </w:rPr>
      </w:pPr>
    </w:p>
    <w:p w:rsidR="005959A5" w:rsidRPr="00FB3BB6" w:rsidRDefault="005959A5" w:rsidP="005959A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3B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Результативні показники </w:t>
      </w:r>
    </w:p>
    <w:p w:rsidR="005959A5" w:rsidRPr="001D6C62" w:rsidRDefault="003816EA" w:rsidP="005959A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="005959A5" w:rsidRPr="001D6C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егіональної Програми розвитку автомобільних </w:t>
      </w:r>
    </w:p>
    <w:p w:rsidR="005959A5" w:rsidRPr="00FB3BB6" w:rsidRDefault="005959A5" w:rsidP="005959A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6C62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доріг загального користування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місцевого значення</w:t>
      </w:r>
      <w:r w:rsidRPr="001D6C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2023—2024 роки</w:t>
      </w:r>
    </w:p>
    <w:p w:rsidR="005959A5" w:rsidRPr="00FB3BB6" w:rsidRDefault="005959A5" w:rsidP="005959A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78"/>
        <w:gridCol w:w="31"/>
        <w:gridCol w:w="1475"/>
        <w:gridCol w:w="32"/>
        <w:gridCol w:w="1826"/>
        <w:gridCol w:w="10"/>
        <w:gridCol w:w="1852"/>
      </w:tblGrid>
      <w:tr w:rsidR="005959A5" w:rsidRPr="00FB3BB6" w:rsidTr="0038405F">
        <w:trPr>
          <w:tblHeader/>
        </w:trPr>
        <w:tc>
          <w:tcPr>
            <w:tcW w:w="10078" w:type="dxa"/>
            <w:vMerge w:val="restart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B3B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 w:rsidRPr="00FB3B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3B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1506" w:type="dxa"/>
            <w:gridSpan w:val="2"/>
            <w:vMerge w:val="restart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B3B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Одиниц</w:t>
            </w:r>
            <w:proofErr w:type="spellEnd"/>
            <w:r w:rsidRPr="00FB3B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</w:t>
            </w:r>
            <w:r w:rsidRPr="00FB3B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3B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3720" w:type="dxa"/>
            <w:gridSpan w:val="4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FB3B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етап</w:t>
            </w:r>
          </w:p>
        </w:tc>
      </w:tr>
      <w:tr w:rsidR="005959A5" w:rsidRPr="00FB3BB6" w:rsidTr="0038405F">
        <w:trPr>
          <w:tblHeader/>
        </w:trPr>
        <w:tc>
          <w:tcPr>
            <w:tcW w:w="10078" w:type="dxa"/>
            <w:vMerge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Merge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20" w:type="dxa"/>
            <w:gridSpan w:val="4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3B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Роки</w:t>
            </w:r>
          </w:p>
        </w:tc>
      </w:tr>
      <w:tr w:rsidR="005959A5" w:rsidRPr="00FB3BB6" w:rsidTr="0038405F">
        <w:trPr>
          <w:tblHeader/>
        </w:trPr>
        <w:tc>
          <w:tcPr>
            <w:tcW w:w="10078" w:type="dxa"/>
            <w:vMerge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Merge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gridSpan w:val="3"/>
          </w:tcPr>
          <w:p w:rsidR="005959A5" w:rsidRPr="00381D1F" w:rsidRDefault="005959A5" w:rsidP="003840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B3B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852" w:type="dxa"/>
          </w:tcPr>
          <w:p w:rsidR="005959A5" w:rsidRPr="00381D1F" w:rsidRDefault="005959A5" w:rsidP="003840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B3B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</w:tr>
      <w:tr w:rsidR="005959A5" w:rsidRPr="00FB3BB6" w:rsidTr="0038405F">
        <w:tc>
          <w:tcPr>
            <w:tcW w:w="15304" w:type="dxa"/>
            <w:gridSpan w:val="7"/>
            <w:tcBorders>
              <w:bottom w:val="single" w:sz="4" w:space="0" w:color="auto"/>
            </w:tcBorders>
          </w:tcPr>
          <w:p w:rsidR="005959A5" w:rsidRPr="00FB3BB6" w:rsidRDefault="005959A5" w:rsidP="003840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3BB6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  <w:r w:rsidRPr="00FB3B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Поліпшення експлуатаційного стану автомобільних доріг загального користування місцевого значення</w:t>
            </w:r>
          </w:p>
        </w:tc>
      </w:tr>
      <w:tr w:rsidR="005959A5" w:rsidRPr="00FB3BB6" w:rsidTr="0038405F"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B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FB3B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Проведення</w:t>
            </w:r>
            <w:r w:rsidRPr="00F6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поточного дрібного ремонту 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належне </w:t>
            </w:r>
            <w:r w:rsidRPr="00F6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експлуатаційне утримання автомобільних доріг загального користування місцевого значення та штучних споруд на них</w:t>
            </w:r>
          </w:p>
        </w:tc>
      </w:tr>
      <w:tr w:rsidR="005959A5" w:rsidRPr="00FB3BB6" w:rsidTr="0038405F"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BB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 затрат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959A5" w:rsidRPr="00FB3BB6" w:rsidTr="0038405F"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381D1F" w:rsidRDefault="005959A5" w:rsidP="0038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Орієнтовні обсяги фі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нансування (вартість)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3B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Pr="00FB3B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169260,04056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627293" w:rsidP="00DA5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72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166887,6</w:t>
            </w:r>
          </w:p>
        </w:tc>
      </w:tr>
      <w:tr w:rsidR="005959A5" w:rsidRPr="00FB3BB6" w:rsidTr="0038405F"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BB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959A5" w:rsidRPr="00FB3BB6" w:rsidTr="0038405F"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B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площа на якій буде проведено ремонтні роботи з поточного дрібного ремонту та експлуатаційного утримання 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125750,4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627293" w:rsidP="00DA5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72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123987,8</w:t>
            </w:r>
          </w:p>
        </w:tc>
      </w:tr>
      <w:tr w:rsidR="005959A5" w:rsidRPr="00FB3BB6" w:rsidTr="0038405F"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BB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959A5" w:rsidRPr="00FB3BB6" w:rsidTr="0038405F"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3B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Середні витрати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проведення </w:t>
            </w:r>
            <w:r w:rsidRPr="00847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поточного дрібного ремонту та експлуатаційного утримання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1-го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автомобільних доріг загального користування місцевого значення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Pr="00847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1,346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1,346</w:t>
            </w:r>
          </w:p>
        </w:tc>
      </w:tr>
      <w:tr w:rsidR="005959A5" w:rsidRPr="00FB3BB6" w:rsidTr="0038405F"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B3BB6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  <w:r w:rsidRPr="00FB3B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B3B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FB3B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5578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Поліп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шення стану автомобільних доріг </w:t>
            </w:r>
            <w:r w:rsidRPr="005578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загального користування місцевого значення, вулиць і доріг комунальної власності у населених пунктах</w:t>
            </w:r>
          </w:p>
        </w:tc>
      </w:tr>
      <w:tr w:rsidR="005959A5" w:rsidRPr="00FB3BB6" w:rsidTr="0038405F">
        <w:trPr>
          <w:trHeight w:val="422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3B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2.1. </w:t>
            </w:r>
            <w:r w:rsidRPr="005578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Проведення робіт з будівництва, реконструкції, капітального ремонту автомобільних доріг загального користування місцевого значення, штучних споруд (мостових переходів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5959A5" w:rsidRPr="00FB3BB6" w:rsidTr="0038405F">
        <w:trPr>
          <w:trHeight w:val="289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3BB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 затрат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959A5" w:rsidRPr="00FB3BB6" w:rsidTr="0038405F">
        <w:trPr>
          <w:trHeight w:val="289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4E742F" w:rsidRDefault="005959A5" w:rsidP="003840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7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Орієнтовні обсяги фінансування (вартість)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7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Pr="004E7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7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609749,46892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627293" w:rsidP="00DA5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72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667550,6</w:t>
            </w:r>
          </w:p>
        </w:tc>
      </w:tr>
      <w:tr w:rsidR="005959A5" w:rsidRPr="00FB3BB6" w:rsidTr="0038405F">
        <w:trPr>
          <w:trHeight w:val="273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3BB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Показник продукту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959A5" w:rsidRPr="00FB3BB6" w:rsidTr="0038405F">
        <w:trPr>
          <w:trHeight w:val="405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65CE5" w:rsidRDefault="005959A5" w:rsidP="003840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7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довжинакапітального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ремонту автомобільних доріг загального користування місцевого значення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км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65CE5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3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26,113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627293" w:rsidP="00DA5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72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26,7</w:t>
            </w:r>
            <w:bookmarkStart w:id="0" w:name="_GoBack"/>
            <w:bookmarkEnd w:id="0"/>
          </w:p>
        </w:tc>
      </w:tr>
      <w:tr w:rsidR="005959A5" w:rsidRPr="00FB3BB6" w:rsidTr="0038405F">
        <w:trPr>
          <w:trHeight w:val="405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65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довжинаремонту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мостових переходів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метрів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24,9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3B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959A5" w:rsidRPr="00FB3BB6" w:rsidTr="0038405F">
        <w:trPr>
          <w:trHeight w:val="283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BB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959A5" w:rsidRPr="00FB3BB6" w:rsidTr="0038405F">
        <w:trPr>
          <w:trHeight w:val="283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D32C04" w:rsidRDefault="005959A5" w:rsidP="003840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C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Середні витрати на проведення ремонту 1-го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км автомобільних доріг загального користування місцевого значення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C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Pr="00D32C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22905,</w:t>
            </w:r>
            <w:r w:rsidRPr="00D32C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62001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25000,0</w:t>
            </w:r>
          </w:p>
        </w:tc>
      </w:tr>
      <w:tr w:rsidR="005959A5" w:rsidRPr="00FB3BB6" w:rsidTr="0038405F">
        <w:trPr>
          <w:trHeight w:val="413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Середні витрати на проведення ремонту 1-го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метру</w:t>
            </w:r>
            <w:r w:rsidRPr="00DB0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штучних</w:t>
            </w:r>
            <w:proofErr w:type="spellEnd"/>
            <w:r w:rsidRPr="00DB0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споруд (мостових переходів)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Pr="00DB0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466,46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3B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959A5" w:rsidRPr="00FB3BB6" w:rsidTr="0038405F">
        <w:trPr>
          <w:trHeight w:val="712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3B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FB3B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CE23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Проведення робіт з реконструкції, капітального та поточного середнього ремонту вулиць і доріг комунальної власності у населених пунктах</w:t>
            </w:r>
          </w:p>
        </w:tc>
      </w:tr>
      <w:tr w:rsidR="005959A5" w:rsidRPr="00FB3BB6" w:rsidTr="0038405F"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3BB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 затрат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959A5" w:rsidRPr="00FB3BB6" w:rsidTr="0038405F"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2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Орієнтовні обсяги фінансування (вартість)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3B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Pr="00FB3B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2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6000,15139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959A5" w:rsidRPr="00FB3BB6" w:rsidTr="0038405F"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3BB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959A5" w:rsidRPr="00FB3BB6" w:rsidTr="0038405F">
        <w:trPr>
          <w:trHeight w:val="305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2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Орієнтовна площа на якій буде проведено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капітальний ремонт вулиць в населених пунктах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7250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959A5" w:rsidRPr="00FB3BB6" w:rsidTr="0038405F"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BB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959A5" w:rsidRPr="00FB3BB6" w:rsidTr="0038405F"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A5" w:rsidRPr="00FB3BB6" w:rsidRDefault="005959A5" w:rsidP="003840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Середні витрати на проведення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капітального ремонту 1-го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8D2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вулиць в населених пунктах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Pr="00FB3B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0,827607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5" w:rsidRPr="00FB3BB6" w:rsidRDefault="005959A5" w:rsidP="00384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5959A5" w:rsidRDefault="005959A5" w:rsidP="005959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59A5" w:rsidRDefault="005959A5" w:rsidP="005959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59A5" w:rsidRPr="0073036B" w:rsidRDefault="005959A5" w:rsidP="005959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73036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Pr="0073036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959A5" w:rsidRPr="0073036B" w:rsidRDefault="005959A5" w:rsidP="005959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36B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капітального будівництва </w:t>
      </w:r>
    </w:p>
    <w:p w:rsidR="005959A5" w:rsidRPr="0073036B" w:rsidRDefault="005959A5" w:rsidP="005959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36B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обласної </w:t>
      </w:r>
    </w:p>
    <w:p w:rsidR="005959A5" w:rsidRDefault="005959A5" w:rsidP="005959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36B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8E525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Ярослав</w:t>
      </w:r>
      <w:r w:rsidR="008E5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СЛЄСАРЕНКО</w:t>
      </w:r>
    </w:p>
    <w:p w:rsidR="00890E6E" w:rsidRDefault="00890E6E" w:rsidP="005959A5">
      <w:pPr>
        <w:jc w:val="center"/>
      </w:pPr>
    </w:p>
    <w:sectPr w:rsidR="00890E6E" w:rsidSect="005959A5">
      <w:pgSz w:w="16838" w:h="11906" w:orient="landscape"/>
      <w:pgMar w:top="1191" w:right="1134" w:bottom="850" w:left="1134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796" w:rsidRDefault="00D25796" w:rsidP="005959A5">
      <w:r>
        <w:separator/>
      </w:r>
    </w:p>
  </w:endnote>
  <w:endnote w:type="continuationSeparator" w:id="1">
    <w:p w:rsidR="00D25796" w:rsidRDefault="00D25796" w:rsidP="00595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796" w:rsidRDefault="00D25796" w:rsidP="005959A5">
      <w:r>
        <w:separator/>
      </w:r>
    </w:p>
  </w:footnote>
  <w:footnote w:type="continuationSeparator" w:id="1">
    <w:p w:rsidR="00D25796" w:rsidRDefault="00D25796" w:rsidP="005959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1E0DFD"/>
    <w:rsid w:val="000E620A"/>
    <w:rsid w:val="001E0DFD"/>
    <w:rsid w:val="003816EA"/>
    <w:rsid w:val="00392001"/>
    <w:rsid w:val="005959A5"/>
    <w:rsid w:val="00627293"/>
    <w:rsid w:val="00686DB8"/>
    <w:rsid w:val="00890E6E"/>
    <w:rsid w:val="008E5250"/>
    <w:rsid w:val="00AA63AE"/>
    <w:rsid w:val="00D25796"/>
    <w:rsid w:val="00D66353"/>
    <w:rsid w:val="00DA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0A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9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59A5"/>
    <w:rPr>
      <w:rFonts w:ascii="Arial CYR" w:eastAsia="Times New Roman" w:hAnsi="Arial CYR" w:cs="Arial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959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59A5"/>
    <w:rPr>
      <w:rFonts w:ascii="Arial CYR" w:eastAsia="Times New Roman" w:hAnsi="Arial CYR" w:cs="Arial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2324</Characters>
  <Application>Microsoft Office Word</Application>
  <DocSecurity>0</DocSecurity>
  <Lines>19</Lines>
  <Paragraphs>5</Paragraphs>
  <ScaleCrop>false</ScaleCrop>
  <Company>Microsoft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ukb</dc:creator>
  <cp:keywords/>
  <dc:description/>
  <cp:lastModifiedBy>Пользователь Windows</cp:lastModifiedBy>
  <cp:revision>7</cp:revision>
  <cp:lastPrinted>2023-01-31T09:18:00Z</cp:lastPrinted>
  <dcterms:created xsi:type="dcterms:W3CDTF">2023-01-23T08:28:00Z</dcterms:created>
  <dcterms:modified xsi:type="dcterms:W3CDTF">2023-01-31T09:39:00Z</dcterms:modified>
</cp:coreProperties>
</file>